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171B9" w14:textId="0A063939" w:rsidR="00B54308" w:rsidRDefault="00115771" w:rsidP="00B54308">
      <w:pPr>
        <w:jc w:val="center"/>
        <w:outlineLvl w:val="0"/>
        <w:rPr>
          <w:b/>
          <w:sz w:val="28"/>
          <w:szCs w:val="28"/>
        </w:rPr>
      </w:pPr>
      <w:r>
        <w:rPr>
          <w:b/>
          <w:sz w:val="28"/>
          <w:szCs w:val="28"/>
        </w:rPr>
        <w:t>SENATE SIMULATION TOPICS 2018</w:t>
      </w:r>
    </w:p>
    <w:p w14:paraId="56D47962" w14:textId="77777777" w:rsidR="00B54308" w:rsidRDefault="00B54308" w:rsidP="00B54308">
      <w:pPr>
        <w:rPr>
          <w:sz w:val="16"/>
        </w:rPr>
      </w:pPr>
    </w:p>
    <w:p w14:paraId="304180C4" w14:textId="77777777" w:rsidR="00B54308" w:rsidRDefault="00B54308" w:rsidP="00B54308">
      <w:r>
        <w:rPr>
          <w:b/>
          <w:bCs/>
          <w:u w:val="single"/>
        </w:rPr>
        <w:t>Directions:</w:t>
      </w:r>
      <w:r>
        <w:t xml:space="preserve"> Gather information for the bill topic you chose in class. Take notes on the title article (background), a pro article, and a con article by making a key point sheet for each on a separate piece of paper which you will later turn in. Later, you will take note on how the state that you represent stands on the issues.   We will send 7 bills to committees for sure but there are two other bill topics people may wish to tackle (at the bottom) if you feel passionate on those topics:</w:t>
      </w:r>
    </w:p>
    <w:p w14:paraId="5BF5A2B6" w14:textId="77777777" w:rsidR="00B54308" w:rsidRDefault="00B54308" w:rsidP="00B54308"/>
    <w:p w14:paraId="79701334" w14:textId="2F271B30" w:rsidR="00B54308" w:rsidRDefault="00B54308" w:rsidP="00B54308">
      <w:pPr>
        <w:ind w:left="540"/>
      </w:pPr>
      <w:r>
        <w:t xml:space="preserve">1.) </w:t>
      </w:r>
      <w:hyperlink r:id="rId4" w:history="1">
        <w:r>
          <w:rPr>
            <w:rStyle w:val="Hyperlink"/>
          </w:rPr>
          <w:t>Immigration Reform</w:t>
        </w:r>
      </w:hyperlink>
      <w:r>
        <w:t xml:space="preserve">: Should Congress </w:t>
      </w:r>
      <w:r w:rsidR="00115771">
        <w:t>reform</w:t>
      </w:r>
      <w:r>
        <w:t xml:space="preserve"> Obama’s sweeping Immigration </w:t>
      </w:r>
      <w:hyperlink r:id="rId5" w:history="1">
        <w:r>
          <w:rPr>
            <w:rStyle w:val="Hyperlink"/>
          </w:rPr>
          <w:t>reform</w:t>
        </w:r>
      </w:hyperlink>
      <w:r>
        <w:t xml:space="preserve"> executive order</w:t>
      </w:r>
      <w:r w:rsidR="00115771">
        <w:t xml:space="preserve"> that Trump rejected</w:t>
      </w:r>
      <w:r>
        <w:t xml:space="preserve">?  </w:t>
      </w:r>
      <w:r w:rsidR="00115771">
        <w:t xml:space="preserve">The deadline has passed already. </w:t>
      </w:r>
      <w:r>
        <w:t xml:space="preserve">If so what would it </w:t>
      </w:r>
      <w:hyperlink r:id="rId6" w:history="1">
        <w:r>
          <w:rPr>
            <w:rStyle w:val="Hyperlink"/>
          </w:rPr>
          <w:t>look like</w:t>
        </w:r>
      </w:hyperlink>
      <w:r>
        <w:t xml:space="preserve">?  With over 11 million immigrants in the United States illegally, the issue of illegal immigration continues to divide Americans. Some people say that illegal immigration benefits the US economy through additional tax revenue, expansion of the low-cost labor pool, and increased money in circulation. Opponents of illegal immigration say that people who break the law by crossing the US border without proper documentation or by overstaying their visas should be deported and not rewarded with a path to citizenship and access to social services. Here are some notes on a </w:t>
      </w:r>
      <w:hyperlink r:id="rId7" w:history="1">
        <w:r>
          <w:rPr>
            <w:rStyle w:val="Hyperlink"/>
          </w:rPr>
          <w:t>recent bill</w:t>
        </w:r>
      </w:hyperlink>
      <w:r>
        <w:t xml:space="preserve"> passed by the senate and the president’s </w:t>
      </w:r>
      <w:hyperlink r:id="rId8" w:history="1">
        <w:r>
          <w:rPr>
            <w:rStyle w:val="Hyperlink"/>
          </w:rPr>
          <w:t>proclamation</w:t>
        </w:r>
      </w:hyperlink>
      <w:r>
        <w:t xml:space="preserve">. </w:t>
      </w:r>
      <w:hyperlink r:id="rId9" w:history="1">
        <w:r>
          <w:rPr>
            <w:rStyle w:val="Hyperlink"/>
          </w:rPr>
          <w:t>How each state stands on immigration.</w:t>
        </w:r>
      </w:hyperlink>
    </w:p>
    <w:p w14:paraId="5B9DB217" w14:textId="77777777" w:rsidR="003E3C92" w:rsidRDefault="003E3C92" w:rsidP="009C73EE"/>
    <w:p w14:paraId="0301E2E7" w14:textId="1BB613B6" w:rsidR="00AA6148" w:rsidRPr="00AA6148" w:rsidRDefault="009C73EE" w:rsidP="00AA6148">
      <w:pPr>
        <w:ind w:left="540"/>
        <w:rPr>
          <w:bCs/>
        </w:rPr>
      </w:pPr>
      <w:r>
        <w:t>2</w:t>
      </w:r>
      <w:r w:rsidR="003E3C92">
        <w:t>.</w:t>
      </w:r>
      <w:r w:rsidR="00AA6148" w:rsidRPr="00AA6148">
        <w:rPr>
          <w:rFonts w:eastAsiaTheme="minorEastAsia"/>
        </w:rPr>
        <w:t xml:space="preserve"> </w:t>
      </w:r>
      <w:hyperlink r:id="rId10" w:history="1">
        <w:r w:rsidR="00AA6148" w:rsidRPr="00AA6148">
          <w:rPr>
            <w:rStyle w:val="Hyperlink"/>
            <w:bCs/>
          </w:rPr>
          <w:t>GENDER PAY DISPARITY</w:t>
        </w:r>
      </w:hyperlink>
    </w:p>
    <w:p w14:paraId="39E3C77F" w14:textId="44548E01" w:rsidR="00EE26DC" w:rsidRPr="00EE26DC" w:rsidRDefault="00AA6148" w:rsidP="00EE26DC">
      <w:pPr>
        <w:ind w:left="540"/>
      </w:pPr>
      <w:r w:rsidRPr="00AA6148">
        <w:rPr>
          <w:bCs/>
        </w:rPr>
        <w:t xml:space="preserve">Women do not make as much as men doing the same work. Can the Federal government do more to guarantee equal treatment of employees by </w:t>
      </w:r>
      <w:proofErr w:type="gramStart"/>
      <w:r w:rsidRPr="00AA6148">
        <w:rPr>
          <w:bCs/>
        </w:rPr>
        <w:t>employers?</w:t>
      </w:r>
      <w:r w:rsidR="00EE26DC">
        <w:rPr>
          <w:bCs/>
        </w:rPr>
        <w:t>.</w:t>
      </w:r>
      <w:proofErr w:type="gramEnd"/>
      <w:r w:rsidR="00EE26DC">
        <w:rPr>
          <w:bCs/>
        </w:rPr>
        <w:t xml:space="preserve"> This would </w:t>
      </w:r>
      <w:r w:rsidR="00EE26DC">
        <w:t>prohibit</w:t>
      </w:r>
      <w:r w:rsidR="00EE26DC" w:rsidRPr="00EE26DC">
        <w:t xml:space="preserve"> an employer from paying its employees less than employees of the opposite sex for equal work.</w:t>
      </w:r>
    </w:p>
    <w:p w14:paraId="623ED57D" w14:textId="77777777" w:rsidR="00AA6148" w:rsidRPr="00AA6148" w:rsidRDefault="00AA6148" w:rsidP="00AA6148">
      <w:pPr>
        <w:ind w:left="540"/>
        <w:rPr>
          <w:bCs/>
        </w:rPr>
      </w:pPr>
      <w:hyperlink r:id="rId11" w:history="1">
        <w:r w:rsidRPr="00AA6148">
          <w:rPr>
            <w:rStyle w:val="Hyperlink"/>
            <w:bCs/>
          </w:rPr>
          <w:t>PRO I</w:t>
        </w:r>
      </w:hyperlink>
      <w:r w:rsidRPr="00AA6148">
        <w:rPr>
          <w:bCs/>
        </w:rPr>
        <w:t xml:space="preserve">  </w:t>
      </w:r>
      <w:hyperlink r:id="rId12" w:history="1">
        <w:r w:rsidRPr="00AA6148">
          <w:rPr>
            <w:rStyle w:val="Hyperlink"/>
            <w:bCs/>
          </w:rPr>
          <w:t>Pro II</w:t>
        </w:r>
      </w:hyperlink>
      <w:r w:rsidRPr="00AA6148">
        <w:rPr>
          <w:bCs/>
        </w:rPr>
        <w:t xml:space="preserve">  </w:t>
      </w:r>
      <w:hyperlink r:id="rId13" w:history="1">
        <w:r w:rsidRPr="00AA6148">
          <w:rPr>
            <w:rStyle w:val="Hyperlink"/>
            <w:bCs/>
          </w:rPr>
          <w:t>Pro III</w:t>
        </w:r>
      </w:hyperlink>
    </w:p>
    <w:p w14:paraId="090BF998" w14:textId="7AD8A855" w:rsidR="003E3C92" w:rsidRPr="00EE26DC" w:rsidRDefault="00AA6148" w:rsidP="00EE26DC">
      <w:pPr>
        <w:ind w:left="540"/>
        <w:rPr>
          <w:bCs/>
        </w:rPr>
      </w:pPr>
      <w:hyperlink r:id="rId14" w:history="1">
        <w:r w:rsidRPr="00AA6148">
          <w:rPr>
            <w:rStyle w:val="Hyperlink"/>
            <w:bCs/>
          </w:rPr>
          <w:t>CON I</w:t>
        </w:r>
      </w:hyperlink>
      <w:hyperlink r:id="rId15" w:history="1">
        <w:r w:rsidRPr="00AA6148">
          <w:rPr>
            <w:rStyle w:val="Hyperlink"/>
            <w:bCs/>
          </w:rPr>
          <w:t> </w:t>
        </w:r>
      </w:hyperlink>
      <w:r w:rsidRPr="00AA6148">
        <w:rPr>
          <w:bCs/>
        </w:rPr>
        <w:t xml:space="preserve">  </w:t>
      </w:r>
      <w:hyperlink r:id="rId16" w:history="1">
        <w:r w:rsidRPr="00AA6148">
          <w:rPr>
            <w:rStyle w:val="Hyperlink"/>
            <w:bCs/>
          </w:rPr>
          <w:t>Kind of (con)</w:t>
        </w:r>
      </w:hyperlink>
      <w:r w:rsidRPr="00AA6148">
        <w:rPr>
          <w:bCs/>
        </w:rPr>
        <w:t> </w:t>
      </w:r>
    </w:p>
    <w:p w14:paraId="2B72DFF6" w14:textId="77777777" w:rsidR="003E3C92" w:rsidRDefault="003E3C92" w:rsidP="003E3C92">
      <w:pPr>
        <w:rPr>
          <w:sz w:val="22"/>
          <w:szCs w:val="22"/>
        </w:rPr>
      </w:pPr>
    </w:p>
    <w:p w14:paraId="3AA7DB57" w14:textId="77777777" w:rsidR="00B670B7" w:rsidRPr="00B670B7" w:rsidRDefault="009C73EE" w:rsidP="00B670B7">
      <w:pPr>
        <w:ind w:left="540"/>
      </w:pPr>
      <w:r>
        <w:t>3</w:t>
      </w:r>
      <w:r w:rsidR="003E3C92">
        <w:t xml:space="preserve">.) </w:t>
      </w:r>
      <w:hyperlink r:id="rId17" w:history="1">
        <w:r w:rsidR="00B670B7" w:rsidRPr="00B670B7">
          <w:rPr>
            <w:rStyle w:val="Hyperlink"/>
          </w:rPr>
          <w:t xml:space="preserve">CONCEALED WEAPONS LAW </w:t>
        </w:r>
      </w:hyperlink>
      <w:r w:rsidR="00B670B7" w:rsidRPr="00B670B7">
        <w:t> (based on H.R. 38 Concealed Carry Reciprocity Act of ‘17) </w:t>
      </w:r>
    </w:p>
    <w:p w14:paraId="549671C5" w14:textId="4E8588AB" w:rsidR="00B670B7" w:rsidRPr="00B670B7" w:rsidRDefault="00B670B7" w:rsidP="00B670B7">
      <w:pPr>
        <w:ind w:left="540"/>
      </w:pPr>
      <w:r w:rsidRPr="00B670B7">
        <w:t xml:space="preserve"> Should congress pass a gun carry act expanding the ability of citizens to carry concealed weapons for protection? Deterrence may be the most powerful protection of a criminal doesn’t know that an </w:t>
      </w:r>
      <w:proofErr w:type="gramStart"/>
      <w:r w:rsidRPr="00B670B7">
        <w:t>individual  is</w:t>
      </w:r>
      <w:proofErr w:type="gramEnd"/>
      <w:r w:rsidRPr="00B670B7">
        <w:t xml:space="preserve"> carrying  a gun for protection. To counter this position, however, the number of mass shootings in the recent past creating a push for more gun control.   </w:t>
      </w:r>
      <w:r>
        <w:t xml:space="preserve">Or, should this bill consider banning bump stocks, require background checks, and consider the elimination or assault rifles based on the Brady Bill of </w:t>
      </w:r>
      <w:proofErr w:type="gramStart"/>
      <w:r>
        <w:t>20014</w:t>
      </w:r>
      <w:r w:rsidR="0018104B">
        <w:t>?.</w:t>
      </w:r>
      <w:proofErr w:type="gramEnd"/>
      <w:r w:rsidR="0018104B">
        <w:t xml:space="preserve"> </w:t>
      </w:r>
      <w:hyperlink r:id="rId18" w:history="1">
        <w:r w:rsidR="0018104B" w:rsidRPr="0018104B">
          <w:rPr>
            <w:rStyle w:val="Hyperlink"/>
          </w:rPr>
          <w:t xml:space="preserve">Bill </w:t>
        </w:r>
        <w:proofErr w:type="spellStart"/>
        <w:r w:rsidR="0018104B" w:rsidRPr="0018104B">
          <w:rPr>
            <w:rStyle w:val="Hyperlink"/>
          </w:rPr>
          <w:t>cons</w:t>
        </w:r>
        <w:r w:rsidR="0018104B">
          <w:rPr>
            <w:rStyle w:val="Hyperlink"/>
          </w:rPr>
          <w:t>d</w:t>
        </w:r>
        <w:r w:rsidR="0018104B" w:rsidRPr="0018104B">
          <w:rPr>
            <w:rStyle w:val="Hyperlink"/>
          </w:rPr>
          <w:t>erations</w:t>
        </w:r>
        <w:proofErr w:type="spellEnd"/>
      </w:hyperlink>
      <w:r w:rsidR="0018104B">
        <w:t>:</w:t>
      </w:r>
    </w:p>
    <w:p w14:paraId="2A977240" w14:textId="77777777" w:rsidR="00B670B7" w:rsidRPr="00B670B7" w:rsidRDefault="00B670B7" w:rsidP="00B670B7">
      <w:pPr>
        <w:ind w:left="540"/>
      </w:pPr>
      <w:hyperlink r:id="rId19" w:history="1">
        <w:r w:rsidRPr="00B670B7">
          <w:rPr>
            <w:rStyle w:val="Hyperlink"/>
          </w:rPr>
          <w:t>PRO</w:t>
        </w:r>
      </w:hyperlink>
      <w:hyperlink r:id="rId20" w:history="1">
        <w:r w:rsidRPr="00B670B7">
          <w:rPr>
            <w:rStyle w:val="Hyperlink"/>
          </w:rPr>
          <w:t> I</w:t>
        </w:r>
      </w:hyperlink>
      <w:r w:rsidRPr="00B670B7">
        <w:t> </w:t>
      </w:r>
      <w:hyperlink r:id="rId21" w:history="1">
        <w:r w:rsidRPr="00B670B7">
          <w:rPr>
            <w:rStyle w:val="Hyperlink"/>
          </w:rPr>
          <w:t>Pro II</w:t>
        </w:r>
      </w:hyperlink>
      <w:r w:rsidRPr="00B670B7">
        <w:t> </w:t>
      </w:r>
      <w:hyperlink r:id="rId22" w:history="1">
        <w:r w:rsidRPr="00B670B7">
          <w:rPr>
            <w:rStyle w:val="Hyperlink"/>
          </w:rPr>
          <w:t>Pro II</w:t>
        </w:r>
      </w:hyperlink>
      <w:r w:rsidRPr="00B670B7">
        <w:t xml:space="preserve">I </w:t>
      </w:r>
      <w:hyperlink r:id="rId23" w:history="1">
        <w:r w:rsidRPr="00B670B7">
          <w:rPr>
            <w:rStyle w:val="Hyperlink"/>
          </w:rPr>
          <w:t>Pro IV (at schools)</w:t>
        </w:r>
      </w:hyperlink>
      <w:r w:rsidRPr="00B670B7">
        <w:t xml:space="preserve">  </w:t>
      </w:r>
    </w:p>
    <w:p w14:paraId="0F06D95E" w14:textId="77777777" w:rsidR="00B670B7" w:rsidRPr="00B670B7" w:rsidRDefault="00B670B7" w:rsidP="00B670B7">
      <w:pPr>
        <w:ind w:left="540"/>
      </w:pPr>
      <w:hyperlink r:id="rId24" w:history="1">
        <w:r w:rsidRPr="00B670B7">
          <w:rPr>
            <w:rStyle w:val="Hyperlink"/>
          </w:rPr>
          <w:t>CON</w:t>
        </w:r>
      </w:hyperlink>
      <w:r w:rsidRPr="00B670B7">
        <w:t> </w:t>
      </w:r>
      <w:hyperlink r:id="rId25" w:history="1">
        <w:proofErr w:type="spellStart"/>
        <w:r w:rsidRPr="00B670B7">
          <w:rPr>
            <w:rStyle w:val="Hyperlink"/>
          </w:rPr>
          <w:t>Con</w:t>
        </w:r>
        <w:proofErr w:type="spellEnd"/>
        <w:r w:rsidRPr="00B670B7">
          <w:rPr>
            <w:rStyle w:val="Hyperlink"/>
          </w:rPr>
          <w:t xml:space="preserve"> II</w:t>
        </w:r>
      </w:hyperlink>
      <w:r w:rsidRPr="00B670B7">
        <w:t> </w:t>
      </w:r>
      <w:hyperlink r:id="rId26" w:history="1">
        <w:r w:rsidRPr="00B670B7">
          <w:rPr>
            <w:rStyle w:val="Hyperlink"/>
          </w:rPr>
          <w:t>Con III</w:t>
        </w:r>
      </w:hyperlink>
      <w:r w:rsidRPr="00B670B7">
        <w:t xml:space="preserve">  </w:t>
      </w:r>
      <w:hyperlink r:id="rId27" w:history="1">
        <w:r w:rsidRPr="00B670B7">
          <w:rPr>
            <w:rStyle w:val="Hyperlink"/>
          </w:rPr>
          <w:t>Con IV</w:t>
        </w:r>
      </w:hyperlink>
    </w:p>
    <w:p w14:paraId="7106AC7E" w14:textId="6D8FF653" w:rsidR="00B670B7" w:rsidRDefault="00B670B7" w:rsidP="00B670B7">
      <w:pPr>
        <w:ind w:left="540"/>
      </w:pPr>
    </w:p>
    <w:p w14:paraId="66ECD166" w14:textId="77777777" w:rsidR="00EE7B78" w:rsidRDefault="00EE7B78" w:rsidP="009C73EE"/>
    <w:p w14:paraId="262A1C55" w14:textId="77777777" w:rsidR="003E3C92" w:rsidRDefault="009C73EE" w:rsidP="003E3C92">
      <w:pPr>
        <w:tabs>
          <w:tab w:val="left" w:pos="8600"/>
        </w:tabs>
        <w:ind w:left="540"/>
      </w:pPr>
      <w:r>
        <w:t>4</w:t>
      </w:r>
      <w:r w:rsidR="003E3C92">
        <w:t xml:space="preserve">.)  </w:t>
      </w:r>
      <w:hyperlink r:id="rId28" w:history="1">
        <w:r w:rsidR="003E3C92" w:rsidRPr="00FD3D86">
          <w:rPr>
            <w:rStyle w:val="Hyperlink"/>
          </w:rPr>
          <w:t>Child Care/Family Leave</w:t>
        </w:r>
      </w:hyperlink>
      <w:r w:rsidR="003E3C92">
        <w:t xml:space="preserve"> : The United States and Papua New Guinea are the only countries in the world that do not provide any paid time off for new mothers.  </w:t>
      </w:r>
      <w:r w:rsidR="003E3C92" w:rsidRPr="00FD3D86">
        <w:t>Only California</w:t>
      </w:r>
      <w:r w:rsidR="003E3C92">
        <w:t xml:space="preserve">, </w:t>
      </w:r>
      <w:r w:rsidR="003E3C92" w:rsidRPr="00FD3D86">
        <w:t>New Jersey and Rhode Island offer paid family and medical leave. Federal law allows workers to take up to 12 weeks of unpaid time off without losing their job to care for a new child, recover from illness or</w:t>
      </w:r>
      <w:r w:rsidR="003E3C92">
        <w:t xml:space="preserve"> care for a sick family member, but the time off is unpaid.  Should the US provide 6 weeks of paid leave to workers?</w:t>
      </w:r>
    </w:p>
    <w:p w14:paraId="388DC065" w14:textId="77777777" w:rsidR="003E3C92" w:rsidRDefault="003E3C92" w:rsidP="003E3C92">
      <w:pPr>
        <w:tabs>
          <w:tab w:val="left" w:pos="8600"/>
        </w:tabs>
        <w:ind w:left="540"/>
      </w:pPr>
      <w:r>
        <w:t xml:space="preserve"> </w:t>
      </w:r>
      <w:hyperlink r:id="rId29" w:history="1">
        <w:r w:rsidRPr="00FD3D86">
          <w:rPr>
            <w:rStyle w:val="Hyperlink"/>
          </w:rPr>
          <w:t>Yes 1</w:t>
        </w:r>
      </w:hyperlink>
      <w:r>
        <w:t xml:space="preserve">: </w:t>
      </w:r>
      <w:hyperlink r:id="rId30" w:history="1">
        <w:r w:rsidRPr="00FD3D86">
          <w:rPr>
            <w:rStyle w:val="Hyperlink"/>
          </w:rPr>
          <w:t>Yes 2</w:t>
        </w:r>
      </w:hyperlink>
      <w:r>
        <w:t xml:space="preserve">: </w:t>
      </w:r>
      <w:hyperlink r:id="rId31" w:history="1">
        <w:r w:rsidRPr="005D71BA">
          <w:rPr>
            <w:rStyle w:val="Hyperlink"/>
          </w:rPr>
          <w:t>Yes 3</w:t>
        </w:r>
      </w:hyperlink>
      <w:r>
        <w:t xml:space="preserve">: </w:t>
      </w:r>
      <w:hyperlink r:id="rId32" w:history="1">
        <w:r w:rsidRPr="005D71BA">
          <w:rPr>
            <w:rStyle w:val="Hyperlink"/>
          </w:rPr>
          <w:t>No 1</w:t>
        </w:r>
      </w:hyperlink>
      <w:r>
        <w:t>: No 2</w:t>
      </w:r>
    </w:p>
    <w:p w14:paraId="311AC287" w14:textId="77777777" w:rsidR="00EE7B78" w:rsidRDefault="00EE7B78" w:rsidP="003E3C92">
      <w:pPr>
        <w:tabs>
          <w:tab w:val="left" w:pos="8600"/>
        </w:tabs>
        <w:ind w:left="540"/>
      </w:pPr>
    </w:p>
    <w:p w14:paraId="6AA574BB" w14:textId="77777777" w:rsidR="00EE7B78" w:rsidRDefault="00EE7B78" w:rsidP="003E3C92">
      <w:pPr>
        <w:tabs>
          <w:tab w:val="left" w:pos="8600"/>
        </w:tabs>
        <w:ind w:left="540"/>
      </w:pPr>
    </w:p>
    <w:p w14:paraId="687C12E8" w14:textId="1D7042D7" w:rsidR="009C73EE" w:rsidRDefault="0043741F" w:rsidP="009C73EE">
      <w:pPr>
        <w:ind w:left="540"/>
      </w:pPr>
      <w:r>
        <w:t>5</w:t>
      </w:r>
      <w:r w:rsidR="009C73EE">
        <w:t xml:space="preserve">.) </w:t>
      </w:r>
      <w:r w:rsidR="00C01421" w:rsidRPr="00C01421">
        <w:rPr>
          <w:u w:val="single"/>
        </w:rPr>
        <w:t>Tariff Bill and Outsourcing Act</w:t>
      </w:r>
      <w:r w:rsidR="00C01421">
        <w:t>:</w:t>
      </w:r>
      <w:r w:rsidR="009C73EE">
        <w:t xml:space="preserve"> Exporting Americas Jobs. Between 2001 and 2013, the expanded trade deficit with China cost the U.S. 3.2 million jobs, and three quarters of those jobs were in </w:t>
      </w:r>
      <w:proofErr w:type="gramStart"/>
      <w:r w:rsidR="009C73EE">
        <w:t>manufacturing,  Millions</w:t>
      </w:r>
      <w:proofErr w:type="gramEnd"/>
      <w:r w:rsidR="009C73EE" w:rsidRPr="003A2F40">
        <w:t xml:space="preserve"> </w:t>
      </w:r>
      <w:r w:rsidR="009C73EE">
        <w:t xml:space="preserve">more </w:t>
      </w:r>
      <w:r w:rsidR="009C73EE" w:rsidRPr="003A2F40">
        <w:t>U.S. jobs are expe</w:t>
      </w:r>
      <w:r w:rsidR="009C73EE">
        <w:t>cted to be lost overseas by 2020</w:t>
      </w:r>
      <w:r w:rsidR="009C73EE" w:rsidRPr="003A2F40">
        <w:t xml:space="preserve">. With companies outsourcing they do not need to maintain as many facilities in the US and thus they are not taxed and thus the government does not make get money for the services it supplies. </w:t>
      </w:r>
      <w:r w:rsidR="009C73EE">
        <w:t xml:space="preserve">President Trump has called for a border tax adjustment (BTA) scheme. Some of the ideas for implementing the BTA include imposing an import tax equivalent to the taxes remitted by the country exporting to the US, or to have </w:t>
      </w:r>
      <w:r w:rsidR="009C73EE">
        <w:lastRenderedPageBreak/>
        <w:t xml:space="preserve">an import tax of a specified percentage.  A border adjustment tax would give tax breaks to American companies that ship products to other countries, and it would strip away tax breaks from American companies that import goods from other countries. See both sides </w:t>
      </w:r>
      <w:hyperlink r:id="rId33" w:history="1">
        <w:r w:rsidR="009C73EE" w:rsidRPr="003A2F40">
          <w:rPr>
            <w:rStyle w:val="Hyperlink"/>
          </w:rPr>
          <w:t>here</w:t>
        </w:r>
      </w:hyperlink>
      <w:r w:rsidR="009C73EE">
        <w:t xml:space="preserve"> and on the border adjustment tax </w:t>
      </w:r>
      <w:hyperlink r:id="rId34" w:history="1">
        <w:r w:rsidR="009C73EE" w:rsidRPr="0082097A">
          <w:rPr>
            <w:rStyle w:val="Hyperlink"/>
          </w:rPr>
          <w:t>here</w:t>
        </w:r>
      </w:hyperlink>
      <w:r w:rsidR="009C73EE">
        <w:t xml:space="preserve"> or watch a funny yet someone informative clip </w:t>
      </w:r>
      <w:hyperlink r:id="rId35" w:history="1">
        <w:r w:rsidR="009C73EE" w:rsidRPr="00A13551">
          <w:rPr>
            <w:rStyle w:val="Hyperlink"/>
          </w:rPr>
          <w:t>here</w:t>
        </w:r>
      </w:hyperlink>
      <w:r w:rsidR="009C73EE">
        <w:t>.</w:t>
      </w:r>
      <w:r w:rsidR="00C01421">
        <w:t xml:space="preserve">. In addition, Trump has just signed tariffs on steel and </w:t>
      </w:r>
      <w:proofErr w:type="gramStart"/>
      <w:r w:rsidR="00C01421">
        <w:t>aluminum..</w:t>
      </w:r>
      <w:proofErr w:type="gramEnd"/>
      <w:r w:rsidR="00C01421">
        <w:t xml:space="preserve"> Would this be helpful or start a trade </w:t>
      </w:r>
      <w:proofErr w:type="gramStart"/>
      <w:r w:rsidR="00C01421">
        <w:t>war?.</w:t>
      </w:r>
      <w:proofErr w:type="gramEnd"/>
      <w:r w:rsidR="00C01421">
        <w:t xml:space="preserve"> . Senator Jeff Flake wants to stop </w:t>
      </w:r>
      <w:hyperlink r:id="rId36" w:history="1">
        <w:r w:rsidR="00C01421" w:rsidRPr="00C01421">
          <w:rPr>
            <w:rStyle w:val="Hyperlink"/>
          </w:rPr>
          <w:t>Trump’s proposal</w:t>
        </w:r>
      </w:hyperlink>
      <w:r w:rsidR="00C01421">
        <w:t xml:space="preserve">. </w:t>
      </w:r>
    </w:p>
    <w:p w14:paraId="7AEE3A79" w14:textId="77777777" w:rsidR="003E3C92" w:rsidRDefault="003E3C92" w:rsidP="009C73EE">
      <w:pPr>
        <w:tabs>
          <w:tab w:val="left" w:pos="8600"/>
        </w:tabs>
        <w:ind w:left="540"/>
      </w:pPr>
    </w:p>
    <w:p w14:paraId="20463F40" w14:textId="77777777" w:rsidR="0043741F" w:rsidRDefault="0043741F" w:rsidP="009C73EE">
      <w:pPr>
        <w:tabs>
          <w:tab w:val="left" w:pos="8600"/>
        </w:tabs>
        <w:ind w:left="540"/>
      </w:pPr>
      <w:r>
        <w:t xml:space="preserve">6.) Infrastructure: America’s infrastructure is failing. Well, almost. The American Society of Civil Engineers this month reiterated its </w:t>
      </w:r>
      <w:r>
        <w:rPr>
          <w:rStyle w:val="Emphasis"/>
        </w:rPr>
        <w:t xml:space="preserve">nearly </w:t>
      </w:r>
      <w:r>
        <w:t xml:space="preserve">failing grade for the country’s vital infrastructure: a </w:t>
      </w:r>
      <w:hyperlink r:id="rId37" w:tgtFrame="_blank" w:history="1">
        <w:r>
          <w:rPr>
            <w:rStyle w:val="Hyperlink"/>
          </w:rPr>
          <w:t>D+</w:t>
        </w:r>
      </w:hyperlink>
      <w:r>
        <w:t xml:space="preserve">.  Here is a pro-con from 2010.  </w:t>
      </w:r>
      <w:hyperlink r:id="rId38" w:history="1">
        <w:r w:rsidRPr="002B70DC">
          <w:rPr>
            <w:rStyle w:val="Hyperlink"/>
          </w:rPr>
          <w:t>https://www.theatlantic.com/business/archive/2010/09/pros-and-cons-of-spending-50-billion-on-infrastructure/344278/</w:t>
        </w:r>
      </w:hyperlink>
      <w:r>
        <w:t xml:space="preserve">  and another more recent </w:t>
      </w:r>
      <w:hyperlink r:id="rId39" w:history="1">
        <w:r w:rsidRPr="0043741F">
          <w:rPr>
            <w:rStyle w:val="Hyperlink"/>
          </w:rPr>
          <w:t>source</w:t>
        </w:r>
      </w:hyperlink>
      <w:r>
        <w:t>.</w:t>
      </w:r>
    </w:p>
    <w:p w14:paraId="41F54780" w14:textId="77777777" w:rsidR="0043741F" w:rsidRDefault="0043741F" w:rsidP="009C73EE">
      <w:pPr>
        <w:tabs>
          <w:tab w:val="left" w:pos="8600"/>
        </w:tabs>
        <w:ind w:left="540"/>
      </w:pPr>
    </w:p>
    <w:p w14:paraId="6F5E5CB0" w14:textId="77777777" w:rsidR="0023269F" w:rsidRPr="0023269F" w:rsidRDefault="0043741F" w:rsidP="0023269F">
      <w:pPr>
        <w:ind w:left="540"/>
      </w:pPr>
      <w:r>
        <w:t xml:space="preserve">7.) </w:t>
      </w:r>
      <w:hyperlink r:id="rId40" w:history="1">
        <w:r w:rsidR="0023269F" w:rsidRPr="0023269F">
          <w:rPr>
            <w:rStyle w:val="Hyperlink"/>
          </w:rPr>
          <w:t>MINIMUM WAGE INCREASE</w:t>
        </w:r>
      </w:hyperlink>
    </w:p>
    <w:p w14:paraId="1216B3A4" w14:textId="77777777" w:rsidR="0023269F" w:rsidRPr="0023269F" w:rsidRDefault="0023269F" w:rsidP="0023269F">
      <w:pPr>
        <w:ind w:left="540"/>
      </w:pPr>
      <w:r w:rsidRPr="0023269F">
        <w:t>For the past decade wages have not kept up with increases in the cost of living and the is growing disparity between the  rich and poor. In some areas, making the minimum wage places a worker at the poverty level. Should the minimum wage be increased?</w:t>
      </w:r>
    </w:p>
    <w:p w14:paraId="0BF65D0B" w14:textId="77777777" w:rsidR="0023269F" w:rsidRPr="0023269F" w:rsidRDefault="0023269F" w:rsidP="0023269F">
      <w:pPr>
        <w:ind w:left="540"/>
      </w:pPr>
      <w:hyperlink r:id="rId41" w:history="1">
        <w:r w:rsidRPr="0023269F">
          <w:rPr>
            <w:rStyle w:val="Hyperlink"/>
          </w:rPr>
          <w:t>Stats</w:t>
        </w:r>
      </w:hyperlink>
    </w:p>
    <w:p w14:paraId="055C26E6" w14:textId="77777777" w:rsidR="0023269F" w:rsidRPr="0023269F" w:rsidRDefault="0023269F" w:rsidP="0023269F">
      <w:pPr>
        <w:ind w:left="540"/>
      </w:pPr>
      <w:hyperlink r:id="rId42" w:history="1">
        <w:r w:rsidRPr="0023269F">
          <w:rPr>
            <w:rStyle w:val="Hyperlink"/>
          </w:rPr>
          <w:t>Pro</w:t>
        </w:r>
      </w:hyperlink>
      <w:r w:rsidRPr="0023269F">
        <w:t> </w:t>
      </w:r>
      <w:hyperlink r:id="rId43" w:history="1">
        <w:proofErr w:type="spellStart"/>
        <w:r w:rsidRPr="0023269F">
          <w:rPr>
            <w:rStyle w:val="Hyperlink"/>
          </w:rPr>
          <w:t>Pro</w:t>
        </w:r>
        <w:proofErr w:type="spellEnd"/>
        <w:r w:rsidRPr="0023269F">
          <w:rPr>
            <w:rStyle w:val="Hyperlink"/>
          </w:rPr>
          <w:t xml:space="preserve"> II</w:t>
        </w:r>
      </w:hyperlink>
    </w:p>
    <w:p w14:paraId="3B4CE600" w14:textId="77777777" w:rsidR="0023269F" w:rsidRPr="0023269F" w:rsidRDefault="0023269F" w:rsidP="0023269F">
      <w:pPr>
        <w:ind w:left="540"/>
      </w:pPr>
      <w:hyperlink r:id="rId44" w:history="1">
        <w:r w:rsidRPr="0023269F">
          <w:rPr>
            <w:rStyle w:val="Hyperlink"/>
          </w:rPr>
          <w:t>Con I</w:t>
        </w:r>
      </w:hyperlink>
      <w:r w:rsidRPr="0023269F">
        <w:t> </w:t>
      </w:r>
      <w:hyperlink r:id="rId45" w:history="1">
        <w:proofErr w:type="spellStart"/>
        <w:r w:rsidRPr="0023269F">
          <w:rPr>
            <w:rStyle w:val="Hyperlink"/>
          </w:rPr>
          <w:t>ConII</w:t>
        </w:r>
        <w:proofErr w:type="spellEnd"/>
      </w:hyperlink>
    </w:p>
    <w:p w14:paraId="79C4DDC0" w14:textId="4DDB4121" w:rsidR="0043741F" w:rsidRDefault="0043741F" w:rsidP="0043741F">
      <w:pPr>
        <w:ind w:left="540"/>
      </w:pPr>
      <w:bookmarkStart w:id="0" w:name="_GoBack"/>
      <w:bookmarkEnd w:id="0"/>
    </w:p>
    <w:p w14:paraId="5CD776B3" w14:textId="77777777" w:rsidR="005D72BC" w:rsidRDefault="005D72BC" w:rsidP="0043741F">
      <w:pPr>
        <w:ind w:left="540"/>
      </w:pPr>
    </w:p>
    <w:p w14:paraId="08FC5F59" w14:textId="198B4FE7" w:rsidR="00115771" w:rsidRDefault="00B91F69" w:rsidP="00B670B7">
      <w:pPr>
        <w:ind w:left="540"/>
      </w:pPr>
      <w:r>
        <w:t>8.</w:t>
      </w:r>
      <w:r w:rsidR="005D72BC">
        <w:t xml:space="preserve">) </w:t>
      </w:r>
      <w:hyperlink r:id="rId46" w:history="1">
        <w:r w:rsidR="00115771">
          <w:rPr>
            <w:rStyle w:val="Hyperlink"/>
          </w:rPr>
          <w:t>Sanctity of Human Life</w:t>
        </w:r>
      </w:hyperlink>
      <w:r w:rsidR="00115771">
        <w:t xml:space="preserve">- </w:t>
      </w:r>
      <w:r w:rsidR="00B670B7" w:rsidRPr="00B670B7">
        <w:t xml:space="preserve">This </w:t>
      </w:r>
      <w:r w:rsidR="00B670B7" w:rsidRPr="00B670B7">
        <w:rPr>
          <w:i/>
          <w:iCs/>
        </w:rPr>
        <w:t>bill</w:t>
      </w:r>
      <w:r w:rsidR="00B670B7" w:rsidRPr="00B670B7">
        <w:t xml:space="preserve"> </w:t>
      </w:r>
      <w:r w:rsidR="00B670B7">
        <w:t>would declare</w:t>
      </w:r>
      <w:r w:rsidR="00B670B7" w:rsidRPr="00B670B7">
        <w:t xml:space="preserve"> that: (1) the right to life guaranteed by the Constitution is vested in each human and is a person's most fundamental right; (2) each human life begins with fertilization, cloning, or its equivalent, at which time every human has all the legal and constitutional attributes and privileges ...</w:t>
      </w:r>
      <w:r w:rsidR="00115771">
        <w:t xml:space="preserve"> </w:t>
      </w:r>
      <w:hyperlink r:id="rId47" w:history="1">
        <w:r w:rsidR="00115771">
          <w:rPr>
            <w:rStyle w:val="Hyperlink"/>
          </w:rPr>
          <w:t>S 231</w:t>
        </w:r>
      </w:hyperlink>
      <w:r w:rsidR="00115771">
        <w:rPr>
          <w:rStyle w:val="c4"/>
        </w:rPr>
        <w:t> (prohibits abortions)</w:t>
      </w:r>
      <w:r w:rsidR="00115771">
        <w:t xml:space="preserve"> </w:t>
      </w:r>
      <w:hyperlink r:id="rId48" w:history="1">
        <w:r w:rsidR="00115771">
          <w:rPr>
            <w:rStyle w:val="Hyperlink"/>
          </w:rPr>
          <w:t>Pro I</w:t>
        </w:r>
      </w:hyperlink>
      <w:r w:rsidR="00115771">
        <w:t> </w:t>
      </w:r>
      <w:hyperlink r:id="rId49" w:history="1">
        <w:r w:rsidR="00115771">
          <w:rPr>
            <w:rStyle w:val="Hyperlink"/>
          </w:rPr>
          <w:t>Pro II</w:t>
        </w:r>
      </w:hyperlink>
      <w:r w:rsidR="00115771">
        <w:tab/>
      </w:r>
      <w:hyperlink r:id="rId50" w:history="1">
        <w:r w:rsidR="00115771">
          <w:rPr>
            <w:rStyle w:val="Hyperlink"/>
          </w:rPr>
          <w:t>Con I</w:t>
        </w:r>
      </w:hyperlink>
      <w:r w:rsidR="00115771">
        <w:t xml:space="preserve">  </w:t>
      </w:r>
      <w:hyperlink r:id="rId51" w:history="1">
        <w:r w:rsidR="00115771">
          <w:rPr>
            <w:rStyle w:val="Hyperlink"/>
          </w:rPr>
          <w:t>Con III</w:t>
        </w:r>
      </w:hyperlink>
      <w:r w:rsidR="00115771">
        <w:t xml:space="preserve">.. </w:t>
      </w:r>
      <w:hyperlink r:id="rId52" w:history="1">
        <w:r w:rsidR="00115771">
          <w:rPr>
            <w:rStyle w:val="Hyperlink"/>
          </w:rPr>
          <w:t>Pro and Con I</w:t>
        </w:r>
      </w:hyperlink>
      <w:r w:rsidR="00115771">
        <w:t> </w:t>
      </w:r>
      <w:hyperlink r:id="rId53" w:history="1">
        <w:r w:rsidR="00115771">
          <w:rPr>
            <w:rStyle w:val="Hyperlink"/>
          </w:rPr>
          <w:t>Pro Con II</w:t>
        </w:r>
      </w:hyperlink>
    </w:p>
    <w:p w14:paraId="50F1A4DE" w14:textId="320DA273" w:rsidR="005D72BC" w:rsidRPr="00784176" w:rsidRDefault="005D72BC" w:rsidP="00115771">
      <w:pPr>
        <w:ind w:left="540"/>
      </w:pPr>
    </w:p>
    <w:p w14:paraId="107C104E" w14:textId="28443BBF" w:rsidR="0043741F" w:rsidRDefault="0043741F" w:rsidP="009C73EE">
      <w:pPr>
        <w:tabs>
          <w:tab w:val="left" w:pos="8600"/>
        </w:tabs>
        <w:ind w:left="540"/>
      </w:pPr>
    </w:p>
    <w:p w14:paraId="028A3610" w14:textId="77777777" w:rsidR="009900C9" w:rsidRDefault="009900C9"/>
    <w:sectPr w:rsidR="009900C9" w:rsidSect="00B54308">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308"/>
    <w:rsid w:val="00115771"/>
    <w:rsid w:val="0018104B"/>
    <w:rsid w:val="0023269F"/>
    <w:rsid w:val="00270DEA"/>
    <w:rsid w:val="003E3C92"/>
    <w:rsid w:val="0043741F"/>
    <w:rsid w:val="0051278A"/>
    <w:rsid w:val="005D72BC"/>
    <w:rsid w:val="009900C9"/>
    <w:rsid w:val="009C73EE"/>
    <w:rsid w:val="00AA6148"/>
    <w:rsid w:val="00B54308"/>
    <w:rsid w:val="00B670B7"/>
    <w:rsid w:val="00B91F69"/>
    <w:rsid w:val="00C01421"/>
    <w:rsid w:val="00EE26DC"/>
    <w:rsid w:val="00EE7B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0833E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54308"/>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54308"/>
    <w:rPr>
      <w:color w:val="0000FF"/>
      <w:u w:val="single"/>
    </w:rPr>
  </w:style>
  <w:style w:type="character" w:styleId="Emphasis">
    <w:name w:val="Emphasis"/>
    <w:basedOn w:val="DefaultParagraphFont"/>
    <w:uiPriority w:val="20"/>
    <w:qFormat/>
    <w:rsid w:val="0043741F"/>
    <w:rPr>
      <w:i/>
      <w:iCs/>
    </w:rPr>
  </w:style>
  <w:style w:type="paragraph" w:customStyle="1" w:styleId="c3">
    <w:name w:val="c3"/>
    <w:basedOn w:val="Normal"/>
    <w:rsid w:val="00115771"/>
    <w:pPr>
      <w:spacing w:before="100" w:beforeAutospacing="1" w:after="100" w:afterAutospacing="1"/>
    </w:pPr>
    <w:rPr>
      <w:rFonts w:eastAsiaTheme="minorEastAsia"/>
    </w:rPr>
  </w:style>
  <w:style w:type="character" w:customStyle="1" w:styleId="c6">
    <w:name w:val="c6"/>
    <w:basedOn w:val="DefaultParagraphFont"/>
    <w:rsid w:val="00115771"/>
  </w:style>
  <w:style w:type="character" w:customStyle="1" w:styleId="c4">
    <w:name w:val="c4"/>
    <w:basedOn w:val="DefaultParagraphFont"/>
    <w:rsid w:val="00115771"/>
  </w:style>
  <w:style w:type="character" w:customStyle="1" w:styleId="st">
    <w:name w:val="st"/>
    <w:basedOn w:val="DefaultParagraphFont"/>
    <w:rsid w:val="00B670B7"/>
  </w:style>
  <w:style w:type="character" w:styleId="FollowedHyperlink">
    <w:name w:val="FollowedHyperlink"/>
    <w:basedOn w:val="DefaultParagraphFont"/>
    <w:uiPriority w:val="99"/>
    <w:semiHidden/>
    <w:unhideWhenUsed/>
    <w:rsid w:val="0018104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8687460">
      <w:bodyDiv w:val="1"/>
      <w:marLeft w:val="0"/>
      <w:marRight w:val="0"/>
      <w:marTop w:val="0"/>
      <w:marBottom w:val="0"/>
      <w:divBdr>
        <w:top w:val="none" w:sz="0" w:space="0" w:color="auto"/>
        <w:left w:val="none" w:sz="0" w:space="0" w:color="auto"/>
        <w:bottom w:val="none" w:sz="0" w:space="0" w:color="auto"/>
        <w:right w:val="none" w:sz="0" w:space="0" w:color="auto"/>
      </w:divBdr>
    </w:div>
    <w:div w:id="977808380">
      <w:bodyDiv w:val="1"/>
      <w:marLeft w:val="0"/>
      <w:marRight w:val="0"/>
      <w:marTop w:val="0"/>
      <w:marBottom w:val="0"/>
      <w:divBdr>
        <w:top w:val="none" w:sz="0" w:space="0" w:color="auto"/>
        <w:left w:val="none" w:sz="0" w:space="0" w:color="auto"/>
        <w:bottom w:val="none" w:sz="0" w:space="0" w:color="auto"/>
        <w:right w:val="none" w:sz="0" w:space="0" w:color="auto"/>
      </w:divBdr>
    </w:div>
    <w:div w:id="1208030579">
      <w:bodyDiv w:val="1"/>
      <w:marLeft w:val="0"/>
      <w:marRight w:val="0"/>
      <w:marTop w:val="0"/>
      <w:marBottom w:val="0"/>
      <w:divBdr>
        <w:top w:val="none" w:sz="0" w:space="0" w:color="auto"/>
        <w:left w:val="none" w:sz="0" w:space="0" w:color="auto"/>
        <w:bottom w:val="none" w:sz="0" w:space="0" w:color="auto"/>
        <w:right w:val="none" w:sz="0" w:space="0" w:color="auto"/>
      </w:divBdr>
    </w:div>
    <w:div w:id="1417357778">
      <w:bodyDiv w:val="1"/>
      <w:marLeft w:val="0"/>
      <w:marRight w:val="0"/>
      <w:marTop w:val="0"/>
      <w:marBottom w:val="0"/>
      <w:divBdr>
        <w:top w:val="none" w:sz="0" w:space="0" w:color="auto"/>
        <w:left w:val="none" w:sz="0" w:space="0" w:color="auto"/>
        <w:bottom w:val="none" w:sz="0" w:space="0" w:color="auto"/>
        <w:right w:val="none" w:sz="0" w:space="0" w:color="auto"/>
      </w:divBdr>
    </w:div>
    <w:div w:id="1647734535">
      <w:bodyDiv w:val="1"/>
      <w:marLeft w:val="0"/>
      <w:marRight w:val="0"/>
      <w:marTop w:val="0"/>
      <w:marBottom w:val="0"/>
      <w:divBdr>
        <w:top w:val="none" w:sz="0" w:space="0" w:color="auto"/>
        <w:left w:val="none" w:sz="0" w:space="0" w:color="auto"/>
        <w:bottom w:val="none" w:sz="0" w:space="0" w:color="auto"/>
        <w:right w:val="none" w:sz="0" w:space="0" w:color="auto"/>
      </w:divBdr>
    </w:div>
    <w:div w:id="1750232747">
      <w:bodyDiv w:val="1"/>
      <w:marLeft w:val="0"/>
      <w:marRight w:val="0"/>
      <w:marTop w:val="0"/>
      <w:marBottom w:val="0"/>
      <w:divBdr>
        <w:top w:val="none" w:sz="0" w:space="0" w:color="auto"/>
        <w:left w:val="none" w:sz="0" w:space="0" w:color="auto"/>
        <w:bottom w:val="none" w:sz="0" w:space="0" w:color="auto"/>
        <w:right w:val="none" w:sz="0" w:space="0" w:color="auto"/>
      </w:divBdr>
    </w:div>
    <w:div w:id="1894580460">
      <w:bodyDiv w:val="1"/>
      <w:marLeft w:val="0"/>
      <w:marRight w:val="0"/>
      <w:marTop w:val="0"/>
      <w:marBottom w:val="0"/>
      <w:divBdr>
        <w:top w:val="none" w:sz="0" w:space="0" w:color="auto"/>
        <w:left w:val="none" w:sz="0" w:space="0" w:color="auto"/>
        <w:bottom w:val="none" w:sz="0" w:space="0" w:color="auto"/>
        <w:right w:val="none" w:sz="0" w:space="0" w:color="auto"/>
      </w:divBdr>
    </w:div>
    <w:div w:id="1897008772">
      <w:bodyDiv w:val="1"/>
      <w:marLeft w:val="0"/>
      <w:marRight w:val="0"/>
      <w:marTop w:val="0"/>
      <w:marBottom w:val="0"/>
      <w:divBdr>
        <w:top w:val="none" w:sz="0" w:space="0" w:color="auto"/>
        <w:left w:val="none" w:sz="0" w:space="0" w:color="auto"/>
        <w:bottom w:val="none" w:sz="0" w:space="0" w:color="auto"/>
        <w:right w:val="none" w:sz="0" w:space="0" w:color="auto"/>
      </w:divBdr>
    </w:div>
    <w:div w:id="20292095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fortune.com/2017/07/19/san-francisco-salary-history-law/&amp;sa=D&amp;ust=1520614814881000&amp;usg=AFQjCNGvTWli5rW4kvprdmS-Kuu_O--A-g" TargetMode="External"/><Relationship Id="rId14" Type="http://schemas.openxmlformats.org/officeDocument/2006/relationships/hyperlink" Target="https://www.google.com/url?q=https://www.forbes.com/sites/karinagness/2016/04/12/dont-buy-into-the-gender-pay-gap-myth/%2365e2f1362596&amp;sa=D&amp;ust=1520614814882000&amp;usg=AFQjCNE5oWog1VtICl2CFPuSiAbM1hXq6A" TargetMode="External"/><Relationship Id="rId15" Type="http://schemas.openxmlformats.org/officeDocument/2006/relationships/hyperlink" Target="https://www.google.com/url?q=https://www.forbes.com/sites/karinagness/2016/04/12/dont-buy-into-the-gender-pay-gap-myth/%2365e2f1362596&amp;sa=D&amp;ust=1520614814882000&amp;usg=AFQjCNE5oWog1VtICl2CFPuSiAbM1hXq6A" TargetMode="External"/><Relationship Id="rId16" Type="http://schemas.openxmlformats.org/officeDocument/2006/relationships/hyperlink" Target="https://www.google.com/url?q=http://www.aei.org/publication/there-really-is-no-gender-wage-gap-there-is-a-gender-earnings-gap-but-paying-women-well-wont-close-that-gap/&amp;sa=D&amp;ust=1520614814883000&amp;usg=AFQjCNHJUW66Ao5X__hJnUBcacBkLO0hpg" TargetMode="External"/><Relationship Id="rId17" Type="http://schemas.openxmlformats.org/officeDocument/2006/relationships/hyperlink" Target="https://www.google.com/url?q=https://concealedguns.procon.org/&amp;sa=D&amp;ust=1520614465120000&amp;usg=AFQjCNEjr0UK08VfjY5Sn7JIMfgz_q3W6w" TargetMode="External"/><Relationship Id="rId18" Type="http://schemas.openxmlformats.org/officeDocument/2006/relationships/hyperlink" Target="http://www.herald-dispatch.com/news/pros-vs-cons-the-gun-control-debate/article_cef6c602-4655-5b67-b214-957453b0c840.html" TargetMode="External"/><Relationship Id="rId19" Type="http://schemas.openxmlformats.org/officeDocument/2006/relationships/hyperlink" Target="https://www.google.com/url?q=http://www.foxnews.com/politics/2017/12/06/house-passes-gun-reciprocity-faces-challenge-in-senate-from-dems-and-gun-control-advocates.html&amp;sa=D&amp;ust=1520614465121000&amp;usg=AFQjCNFQ6G49sPOXE7E3zjoCsKxnk6vbEQ" TargetMode="External"/><Relationship Id="rId50" Type="http://schemas.openxmlformats.org/officeDocument/2006/relationships/hyperlink" Target="https://www.google.com/url?q=https://www.postandcourier.com/health/bill-that-would-effectively-ban-abortion-in-south-carolina-worries/article_b0a3696a-0516-11e8-9bcd-cfdcf2440eb9.html&amp;sa=D&amp;ust=1520614465129000&amp;usg=AFQjCNFLxAGNG3Wtp52CWKOS_T29-R7ZxQ" TargetMode="External"/><Relationship Id="rId51" Type="http://schemas.openxmlformats.org/officeDocument/2006/relationships/hyperlink" Target="https://www.google.com/url?q=https://www.desmoinesregister.com/story/opinion/readers/2018/01/28/abortion-regularly-occurs-nature/1066345001/&amp;sa=D&amp;ust=1520614465129000&amp;usg=AFQjCNHKSvI4mrUCFIEfi90MXJzhuzkdxQ" TargetMode="External"/><Relationship Id="rId52" Type="http://schemas.openxmlformats.org/officeDocument/2006/relationships/hyperlink" Target="https://www.google.com/url?q=https://www.thoughtco.com/arguments-for-and-against-abortion-3534153&amp;sa=D&amp;ust=1520614465129000&amp;usg=AFQjCNFHL2Gy5953uu68nagspZQddGuI0Q" TargetMode="External"/><Relationship Id="rId53" Type="http://schemas.openxmlformats.org/officeDocument/2006/relationships/hyperlink" Target="https://www.google.com/url?q=https://abortion.procon.org/&amp;sa=D&amp;ust=1520614465130000&amp;usg=AFQjCNHqP9k6q5NuSkw_3UtU7RFFqzWCsg" TargetMode="External"/><Relationship Id="rId54" Type="http://schemas.openxmlformats.org/officeDocument/2006/relationships/fontTable" Target="fontTable.xml"/><Relationship Id="rId55" Type="http://schemas.openxmlformats.org/officeDocument/2006/relationships/theme" Target="theme/theme1.xml"/><Relationship Id="rId40" Type="http://schemas.openxmlformats.org/officeDocument/2006/relationships/hyperlink" Target="https://www.google.com/url?q=https://minimum-wage.procon.org/&amp;sa=D&amp;ust=1520614814888000&amp;usg=AFQjCNEseWVbnPiXKEuQS2i1ZvmL7r8pYQ" TargetMode="External"/><Relationship Id="rId41" Type="http://schemas.openxmlformats.org/officeDocument/2006/relationships/hyperlink" Target="https://www.google.com/url?q=http://money.cnn.com/2017/12/29/news/economy/2018-minimum-wage-increases/index.html&amp;sa=D&amp;ust=1520614814888000&amp;usg=AFQjCNGt6Ocuh4q4TwkRxsXyACbeOlrcXw" TargetMode="External"/><Relationship Id="rId42" Type="http://schemas.openxmlformats.org/officeDocument/2006/relationships/hyperlink" Target="https://www.google.com/url?q=http://time.com/4870916/congress-federal-minimum-wage/&amp;sa=D&amp;ust=1520614814889000&amp;usg=AFQjCNEk4g13dNWzi6UtyD754JaXjeajCA" TargetMode="External"/><Relationship Id="rId43" Type="http://schemas.openxmlformats.org/officeDocument/2006/relationships/hyperlink" Target="https://www.google.com/url?q=https://www.fastcompany.com/40430400/this-map-shows-how-much-you-need-to-earn-to-rent-an-apartment-in-the-u-s&amp;sa=D&amp;ust=1520614814889000&amp;usg=AFQjCNGIDQfPKw5_ZC0o87jp_LO3jfbc_w" TargetMode="External"/><Relationship Id="rId44" Type="http://schemas.openxmlformats.org/officeDocument/2006/relationships/hyperlink" Target="https://www.google.com/url?q=https://www.epionline.org/oped/heres-why-a-higher-minimum-wage-is-a-bad-idea/&amp;sa=D&amp;ust=1520614814889000&amp;usg=AFQjCNHYdk86a2pH6fxIpbKetPXHrBAKtw" TargetMode="External"/><Relationship Id="rId45" Type="http://schemas.openxmlformats.org/officeDocument/2006/relationships/hyperlink" Target="https://www.google.com/url?q=https://www.epionline.org/oped/heres-why-a-higher-minimum-wage-is-a-bad-idea/&amp;sa=D&amp;ust=1520614814890000&amp;usg=AFQjCNERH81hUm1cMMNcM-7_VwZ-Rn9KBA" TargetMode="External"/><Relationship Id="rId46" Type="http://schemas.openxmlformats.org/officeDocument/2006/relationships/hyperlink" Target="https://www.google.com/url?q=https://abortion.procon.org/view.resource.php?resourceID%3D006514&amp;sa=D&amp;ust=1520614465127000&amp;usg=AFQjCNENh6AN3Brnb3og6SqHDHY984Ugyw" TargetMode="External"/><Relationship Id="rId47" Type="http://schemas.openxmlformats.org/officeDocument/2006/relationships/hyperlink" Target="https://www.google.com/url?q=https://www.govtrack.us/congress/bills/115/s231&amp;sa=D&amp;ust=1520614465128000&amp;usg=AFQjCNEb-_D7ORzqbS2vm1vIv4teENd6gQ" TargetMode="External"/><Relationship Id="rId48" Type="http://schemas.openxmlformats.org/officeDocument/2006/relationships/hyperlink" Target="https://www.google.com/url?q=https://www.theatlantic.com/politics/archive/2018/01/pro-life-pro-science/549308/&amp;sa=D&amp;ust=1520614465128000&amp;usg=AFQjCNE8FHH_kQCZiENK3kPCQcehfYO4cw" TargetMode="External"/><Relationship Id="rId49" Type="http://schemas.openxmlformats.org/officeDocument/2006/relationships/hyperlink" Target="https://www.google.com/url?q=https://aclj.org/pro-life/hhs-and-safeguarding-the-sacred-right-of-conscience&amp;sa=D&amp;ust=1520614465128000&amp;usg=AFQjCNGuHBwAuGk6ntbI8M2C8YANNasRzQ"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http://www.c-spanclassroomdeliberations.org/issues/immigration-reform" TargetMode="External"/><Relationship Id="rId5" Type="http://schemas.openxmlformats.org/officeDocument/2006/relationships/hyperlink" Target="mailto:http://immigration.procon.org/" TargetMode="External"/><Relationship Id="rId6" Type="http://schemas.openxmlformats.org/officeDocument/2006/relationships/hyperlink" Target="mailto:http://immigration.procon.org/view.resource.php%3FresourceID=002507" TargetMode="External"/><Relationship Id="rId7" Type="http://schemas.openxmlformats.org/officeDocument/2006/relationships/hyperlink" Target="mailto:http://nilc.org/irsenatesummanalysis.html" TargetMode="External"/><Relationship Id="rId8" Type="http://schemas.openxmlformats.org/officeDocument/2006/relationships/hyperlink" Target="mailto:http://www.whitehouse.gov/issues/immigration/immigration-action" TargetMode="External"/><Relationship Id="rId9" Type="http://schemas.openxmlformats.org/officeDocument/2006/relationships/hyperlink" Target="http://www.isidewith.com/poll/965619" TargetMode="External"/><Relationship Id="rId30" Type="http://schemas.openxmlformats.org/officeDocument/2006/relationships/hyperlink" Target="mailto:http://www.cbsnews.com/videos/obama-pushes-paid-family-leave-childcare/" TargetMode="External"/><Relationship Id="rId31" Type="http://schemas.openxmlformats.org/officeDocument/2006/relationships/hyperlink" Target="mailto:http://www.nationalpartnership.org/research-library/work-family/paid-leave/paid-leave-good-for-business.pdf" TargetMode="External"/><Relationship Id="rId32" Type="http://schemas.openxmlformats.org/officeDocument/2006/relationships/hyperlink" Target="mailto:http://www.nationalreview.com/corner/231882/mandated-maternity-benefits-are-wrong-our-struggling-economy-carrie-lukas" TargetMode="External"/><Relationship Id="rId33" Type="http://schemas.openxmlformats.org/officeDocument/2006/relationships/hyperlink" Target="http://www.pbs.org/now/politics/outsourcedebate.html" TargetMode="External"/><Relationship Id="rId34" Type="http://schemas.openxmlformats.org/officeDocument/2006/relationships/hyperlink" Target="http://money.cnn.com/2017/02/27/news/economy/border-adjustment-tax-trump-trump-congress/" TargetMode="External"/><Relationship Id="rId35" Type="http://schemas.openxmlformats.org/officeDocument/2006/relationships/hyperlink" Target="http://www.colbertnation.com/the-colbert-report-videos/147922/january-17-2008/lou-dobbs" TargetMode="External"/><Relationship Id="rId36" Type="http://schemas.openxmlformats.org/officeDocument/2006/relationships/hyperlink" Target="http://thehill.com/homenews/senate/377477-flake-to-introduce-bill-to-nullify-trumps-tariffs" TargetMode="External"/><Relationship Id="rId37" Type="http://schemas.openxmlformats.org/officeDocument/2006/relationships/hyperlink" Target="http://www.infrastructurereportcard.org/" TargetMode="External"/><Relationship Id="rId38" Type="http://schemas.openxmlformats.org/officeDocument/2006/relationships/hyperlink" Target="https://www.theatlantic.com/business/archive/2010/09/pros-and-cons-of-spending-50-billion-on-infrastructure/344278/" TargetMode="External"/><Relationship Id="rId39" Type="http://schemas.openxmlformats.org/officeDocument/2006/relationships/hyperlink" Target="http://www.youngprogressivevoices.com/2015/12/22/new-infrastructure-bill-pros-cons/" TargetMode="External"/><Relationship Id="rId20" Type="http://schemas.openxmlformats.org/officeDocument/2006/relationships/hyperlink" Target="https://www.google.com/url?q=http://www.foxnews.com/politics/2017/12/06/house-passes-gun-reciprocity-faces-challenge-in-senate-from-dems-and-gun-control-advocates.html&amp;sa=D&amp;ust=1520614465121000&amp;usg=AFQjCNFQ6G49sPOXE7E3zjoCsKxnk6vbEQ" TargetMode="External"/><Relationship Id="rId21" Type="http://schemas.openxmlformats.org/officeDocument/2006/relationships/hyperlink" Target="https://www.google.com/url?q=http://www.foxnews.com/opinion/2016/02/15/concealed-carry-permits-help-police-officers-and-civilians-stay-in-fight.html&amp;sa=D&amp;ust=1520614465122000&amp;usg=AFQjCNELnJP-6GCh7bVFZSfe32-X8YpbtQ" TargetMode="External"/><Relationship Id="rId22" Type="http://schemas.openxmlformats.org/officeDocument/2006/relationships/hyperlink" Target="https://www.google.com/url?q=http://www.foxnews.com/us/2018/02/04/man-carrying-concealed-pistol-stops-attack-on-utah-police-officer.html&amp;sa=D&amp;ust=1520614465122000&amp;usg=AFQjCNG590amlNTpsBd6JXpDn0WHnwlR2w" TargetMode="External"/><Relationship Id="rId23" Type="http://schemas.openxmlformats.org/officeDocument/2006/relationships/hyperlink" Target="https://www.google.com/url?q=http://trib.com/news/state-and-regional/powell-school-board-begins-review-of-concealed-weapons-policy/article_1a1b2930-77e0-508f-9d95-8811085a2980.html&amp;sa=D&amp;ust=1520614465123000&amp;usg=AFQjCNFnYszD5X2iHmQYl8iFLtOI4KlRwQ" TargetMode="External"/><Relationship Id="rId24" Type="http://schemas.openxmlformats.org/officeDocument/2006/relationships/hyperlink" Target="https://www.google.com/url?q=http://lawcenter.giffords.org/dangers-of-permissive-carrying-concealed-weapons-ccw-laws-statistics/&amp;sa=D&amp;ust=1520614465124000&amp;usg=AFQjCNFke_DUsL9_o8C_nDo73UBbT_yMsQ" TargetMode="External"/><Relationship Id="rId25" Type="http://schemas.openxmlformats.org/officeDocument/2006/relationships/hyperlink" Target="https://www.google.com/url?q=http://www.foxnews.com/politics/2017/12/06/house-passes-gun-reciprocity-faces-challenge-in-senate-from-dems-and-gun-control-advocates.html&amp;sa=D&amp;ust=1520614465124000&amp;usg=AFQjCNE1PWPDgF1VB9_NsLtY-M1FCxJWeA" TargetMode="External"/><Relationship Id="rId26" Type="http://schemas.openxmlformats.org/officeDocument/2006/relationships/hyperlink" Target="https://www.google.com/url?q=https://www.usnews.com/opinion/civil-wars/articles/2017-01-25/the-nras-nationwide-concealed-carry-push-is-a-very-bad-idea&amp;sa=D&amp;ust=1520614465124000&amp;usg=AFQjCNE17YYAQOG3hXlPFxW7tAeYjfL4mw" TargetMode="External"/><Relationship Id="rId27" Type="http://schemas.openxmlformats.org/officeDocument/2006/relationships/hyperlink" Target="https://www.google.com/url?q=https://www.huffingtonpost.com/martha-rosenberg/think-concealed-carry-makes_b_3479380.html&amp;sa=D&amp;ust=1520614465125000&amp;usg=AFQjCNG5rMMFn_HSV17K6dz3311OP_N6NQ" TargetMode="External"/><Relationship Id="rId28" Type="http://schemas.openxmlformats.org/officeDocument/2006/relationships/hyperlink" Target="mailto:http://www.pbs.org/newshour/bb/u-s-support-paid-family-leave-one-pay/" TargetMode="External"/><Relationship Id="rId29" Type="http://schemas.openxmlformats.org/officeDocument/2006/relationships/hyperlink" Target="mailto:http://www.washingtonpost.com/news/local/wp/2015/01/21/voters-want-paid-leave-paid-sick-days-poll-shows-obama-too-will-congress-oblige/" TargetMode="External"/><Relationship Id="rId10" Type="http://schemas.openxmlformats.org/officeDocument/2006/relationships/hyperlink" Target="https://www.google.com/url?q=https://en.wikipedia.org/wiki/Gender_pay_gap_in_the_United_States&amp;sa=D&amp;ust=1520614814880000&amp;usg=AFQjCNG6ihyVCSPzN92e8x4cKV_FfwdMgA" TargetMode="External"/><Relationship Id="rId11" Type="http://schemas.openxmlformats.org/officeDocument/2006/relationships/hyperlink" Target="https://www.google.com/url?q=https://www.aauw.org/research/the-simple-truth-about-the-gender-pay-gap/&amp;sa=D&amp;ust=1520614814880000&amp;usg=AFQjCNFnX0DYhS1iNTy8bZwWWZZCuBumWA" TargetMode="External"/><Relationship Id="rId12" Type="http://schemas.openxmlformats.org/officeDocument/2006/relationships/hyperlink" Target="https://www.google.com/url?q=https://www.huffingtonpost.com/2015/04/14/things-we-need-to-do-to-close-wage-gap_n_7056322.html&amp;sa=D&amp;ust=1520614814881000&amp;usg=AFQjCNHHv_HAUg_qs0vxC0tJWVsXs7PaV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2015</Words>
  <Characters>11491</Characters>
  <Application>Microsoft Macintosh Word</Application>
  <DocSecurity>0</DocSecurity>
  <Lines>95</Lines>
  <Paragraphs>26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SENATE SIMULATION TOPICS 2018</vt:lpstr>
    </vt:vector>
  </TitlesOfParts>
  <Company>Saratoga High School</Company>
  <LinksUpToDate>false</LinksUpToDate>
  <CharactersWithSpaces>13480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staff</dc:creator>
  <cp:keywords/>
  <dc:description/>
  <cp:lastModifiedBy>Microsoft Office User</cp:lastModifiedBy>
  <cp:revision>3</cp:revision>
  <dcterms:created xsi:type="dcterms:W3CDTF">2018-03-09T16:04:00Z</dcterms:created>
  <dcterms:modified xsi:type="dcterms:W3CDTF">2018-03-09T16:05:00Z</dcterms:modified>
</cp:coreProperties>
</file>